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5"/>
        <w:gridCol w:w="2694"/>
        <w:gridCol w:w="2830"/>
        <w:gridCol w:w="744"/>
      </w:tblGrid>
      <w:tr w:rsidR="000F3B37" w:rsidRPr="00F230D8" w:rsidTr="00C051E2">
        <w:tc>
          <w:tcPr>
            <w:tcW w:w="3515" w:type="dxa"/>
            <w:shd w:val="clear" w:color="auto" w:fill="17365D" w:themeFill="text2" w:themeFillShade="BF"/>
          </w:tcPr>
          <w:p w:rsidR="000F3B37" w:rsidRPr="00F230D8" w:rsidRDefault="000F3B37">
            <w:pPr>
              <w:rPr>
                <w:b/>
              </w:rPr>
            </w:pPr>
            <w:r w:rsidRPr="00F230D8">
              <w:rPr>
                <w:b/>
              </w:rPr>
              <w:t>Regione Siciliana  Comm.</w:t>
            </w:r>
          </w:p>
        </w:tc>
        <w:tc>
          <w:tcPr>
            <w:tcW w:w="2694" w:type="dxa"/>
          </w:tcPr>
          <w:p w:rsidR="000F3B37" w:rsidRPr="00F230D8" w:rsidRDefault="000F3B37">
            <w:pPr>
              <w:rPr>
                <w:b/>
              </w:rPr>
            </w:pPr>
          </w:p>
        </w:tc>
        <w:tc>
          <w:tcPr>
            <w:tcW w:w="3574" w:type="dxa"/>
            <w:gridSpan w:val="2"/>
          </w:tcPr>
          <w:p w:rsidR="000F3B37" w:rsidRPr="00F230D8" w:rsidRDefault="00AA629D" w:rsidP="00C051E2">
            <w:pPr>
              <w:rPr>
                <w:b/>
              </w:rPr>
            </w:pPr>
            <w:r>
              <w:rPr>
                <w:b/>
              </w:rPr>
              <w:t xml:space="preserve"> MOD.</w:t>
            </w:r>
            <w:r w:rsidR="00C051E2">
              <w:rPr>
                <w:b/>
              </w:rPr>
              <w:t>2</w:t>
            </w:r>
            <w:r>
              <w:rPr>
                <w:b/>
              </w:rPr>
              <w:t xml:space="preserve"> - Questionario d’esame  </w:t>
            </w:r>
            <w:r w:rsidRPr="00F230D8">
              <w:rPr>
                <w:b/>
              </w:rPr>
              <w:t>n</w:t>
            </w:r>
            <w:r w:rsidR="006F0338">
              <w:rPr>
                <w:b/>
              </w:rPr>
              <w:t>.</w:t>
            </w:r>
          </w:p>
        </w:tc>
      </w:tr>
      <w:tr w:rsidR="000F3B37" w:rsidTr="00C051E2">
        <w:trPr>
          <w:trHeight w:val="850"/>
        </w:trPr>
        <w:tc>
          <w:tcPr>
            <w:tcW w:w="9783" w:type="dxa"/>
            <w:gridSpan w:val="4"/>
            <w:shd w:val="clear" w:color="auto" w:fill="DBE5F1" w:themeFill="accent1" w:themeFillTint="33"/>
          </w:tcPr>
          <w:p w:rsidR="000F3B37" w:rsidRPr="000F3B37" w:rsidRDefault="000F3B37">
            <w:pPr>
              <w:rPr>
                <w:sz w:val="18"/>
                <w:szCs w:val="18"/>
              </w:rPr>
            </w:pPr>
          </w:p>
          <w:p w:rsidR="000F3B37" w:rsidRPr="000F3B37" w:rsidRDefault="000F3B37">
            <w:pPr>
              <w:rPr>
                <w:sz w:val="18"/>
                <w:szCs w:val="18"/>
              </w:rPr>
            </w:pPr>
          </w:p>
          <w:p w:rsidR="000F3B37" w:rsidRPr="000F3B37" w:rsidRDefault="000F3B37">
            <w:pPr>
              <w:rPr>
                <w:sz w:val="20"/>
                <w:szCs w:val="20"/>
              </w:rPr>
            </w:pPr>
            <w:r w:rsidRPr="000F3B37">
              <w:rPr>
                <w:sz w:val="20"/>
                <w:szCs w:val="20"/>
              </w:rPr>
              <w:t xml:space="preserve">     PER CIASCUNA DOMANDA BARRARE CON “X”        IN CORRISPONDENZA DELLA SOLA RISPOSTA RITENUTA VERA</w:t>
            </w:r>
          </w:p>
        </w:tc>
      </w:tr>
      <w:tr w:rsidR="00E9417A" w:rsidTr="0034079D">
        <w:trPr>
          <w:trHeight w:val="454"/>
        </w:trPr>
        <w:tc>
          <w:tcPr>
            <w:tcW w:w="9783" w:type="dxa"/>
            <w:gridSpan w:val="4"/>
            <w:shd w:val="clear" w:color="auto" w:fill="C6D9F1" w:themeFill="text2" w:themeFillTint="33"/>
            <w:vAlign w:val="center"/>
          </w:tcPr>
          <w:p w:rsidR="00E9417A" w:rsidRDefault="00E9417A" w:rsidP="0034079D">
            <w:r w:rsidRPr="00B947AC">
              <w:rPr>
                <w:rFonts w:ascii="Times New Roman" w:hAnsi="Times New Roman" w:cs="Times New Roman"/>
                <w:b/>
              </w:rPr>
              <w:t>1)  Il contagiri serve a:</w:t>
            </w:r>
          </w:p>
        </w:tc>
      </w:tr>
      <w:tr w:rsidR="00C051E2" w:rsidTr="00C051E2">
        <w:tc>
          <w:tcPr>
            <w:tcW w:w="9039" w:type="dxa"/>
            <w:gridSpan w:val="3"/>
          </w:tcPr>
          <w:p w:rsidR="00C051E2" w:rsidRPr="00B947AC" w:rsidRDefault="00B947AC">
            <w:pPr>
              <w:rPr>
                <w:rFonts w:ascii="Times New Roman" w:hAnsi="Times New Roman" w:cs="Times New Roman"/>
              </w:rPr>
            </w:pPr>
            <w:r w:rsidRPr="00B947AC">
              <w:rPr>
                <w:rFonts w:ascii="Times New Roman" w:hAnsi="Times New Roman" w:cs="Times New Roman"/>
              </w:rPr>
              <w:t>a)  misurare il numero di giri delle ruote;</w:t>
            </w:r>
          </w:p>
        </w:tc>
        <w:tc>
          <w:tcPr>
            <w:tcW w:w="744" w:type="dxa"/>
          </w:tcPr>
          <w:p w:rsidR="00C051E2" w:rsidRDefault="0034079D">
            <w:r>
              <w:rPr>
                <w:noProof/>
                <w:lang w:eastAsia="it-IT"/>
              </w:rPr>
              <w:pict>
                <v:rect id="_x0000_s1028" style="position:absolute;margin-left:6.25pt;margin-top:1.85pt;width:9.75pt;height:8.25pt;z-index:251635712;mso-position-horizontal-relative:text;mso-position-vertical-relative:text"/>
              </w:pict>
            </w:r>
            <w:r w:rsidR="000016A0">
              <w:t xml:space="preserve">  </w:t>
            </w:r>
          </w:p>
        </w:tc>
      </w:tr>
      <w:tr w:rsidR="00C051E2" w:rsidTr="00C051E2">
        <w:tc>
          <w:tcPr>
            <w:tcW w:w="9039" w:type="dxa"/>
            <w:gridSpan w:val="3"/>
          </w:tcPr>
          <w:p w:rsidR="00B947AC" w:rsidRPr="00B947AC" w:rsidRDefault="00B947AC">
            <w:pPr>
              <w:rPr>
                <w:rFonts w:ascii="Times New Roman" w:hAnsi="Times New Roman" w:cs="Times New Roman"/>
              </w:rPr>
            </w:pPr>
            <w:r w:rsidRPr="00B947AC">
              <w:rPr>
                <w:rFonts w:ascii="Times New Roman" w:hAnsi="Times New Roman" w:cs="Times New Roman"/>
              </w:rPr>
              <w:t>b)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47AC">
              <w:rPr>
                <w:rFonts w:ascii="Times New Roman" w:hAnsi="Times New Roman" w:cs="Times New Roman"/>
              </w:rPr>
              <w:t xml:space="preserve"> misurare il numero di giri dell’albero motore d</w:t>
            </w:r>
            <w:r>
              <w:rPr>
                <w:rFonts w:ascii="Times New Roman" w:hAnsi="Times New Roman" w:cs="Times New Roman"/>
              </w:rPr>
              <w:t>i</w:t>
            </w:r>
            <w:r w:rsidRPr="00B947AC">
              <w:rPr>
                <w:rFonts w:ascii="Times New Roman" w:hAnsi="Times New Roman" w:cs="Times New Roman"/>
              </w:rPr>
              <w:t xml:space="preserve"> un autoveicolo;</w:t>
            </w:r>
          </w:p>
        </w:tc>
        <w:tc>
          <w:tcPr>
            <w:tcW w:w="744" w:type="dxa"/>
          </w:tcPr>
          <w:p w:rsidR="00C051E2" w:rsidRDefault="0034079D"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rect id="_x0000_s1029" style="position:absolute;margin-left:6.25pt;margin-top:2.2pt;width:9.75pt;height:8.25pt;z-index:251636736;mso-position-horizontal-relative:text;mso-position-vertical-relative:text"/>
              </w:pict>
            </w:r>
          </w:p>
        </w:tc>
      </w:tr>
      <w:tr w:rsidR="00C051E2" w:rsidTr="00C051E2">
        <w:tc>
          <w:tcPr>
            <w:tcW w:w="9039" w:type="dxa"/>
            <w:gridSpan w:val="3"/>
          </w:tcPr>
          <w:p w:rsidR="00C051E2" w:rsidRPr="00B947AC" w:rsidRDefault="00B947AC">
            <w:pPr>
              <w:rPr>
                <w:rFonts w:ascii="Times New Roman" w:hAnsi="Times New Roman" w:cs="Times New Roman"/>
              </w:rPr>
            </w:pPr>
            <w:r w:rsidRPr="00B947AC">
              <w:rPr>
                <w:rFonts w:ascii="Times New Roman" w:hAnsi="Times New Roman" w:cs="Times New Roman"/>
              </w:rPr>
              <w:t>c)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47AC">
              <w:rPr>
                <w:rFonts w:ascii="Times New Roman" w:hAnsi="Times New Roman" w:cs="Times New Roman"/>
              </w:rPr>
              <w:t xml:space="preserve"> misurare il numero di giri dell’albero a camme</w:t>
            </w:r>
            <w:r w:rsidR="00AA2FFD">
              <w:rPr>
                <w:rFonts w:ascii="Times New Roman" w:hAnsi="Times New Roman" w:cs="Times New Roman"/>
              </w:rPr>
              <w:t xml:space="preserve"> di un motore;</w:t>
            </w:r>
          </w:p>
        </w:tc>
        <w:tc>
          <w:tcPr>
            <w:tcW w:w="744" w:type="dxa"/>
          </w:tcPr>
          <w:p w:rsidR="00C051E2" w:rsidRDefault="0034079D">
            <w:r>
              <w:rPr>
                <w:noProof/>
                <w:lang w:eastAsia="it-IT"/>
              </w:rPr>
              <w:pict>
                <v:rect id="_x0000_s1030" style="position:absolute;margin-left:6.25pt;margin-top:3.25pt;width:9.75pt;height:8.25pt;z-index:251637760;mso-position-horizontal-relative:text;mso-position-vertical-relative:text"/>
              </w:pict>
            </w:r>
          </w:p>
        </w:tc>
      </w:tr>
      <w:tr w:rsidR="00E9417A" w:rsidTr="0034079D">
        <w:trPr>
          <w:trHeight w:val="454"/>
        </w:trPr>
        <w:tc>
          <w:tcPr>
            <w:tcW w:w="9783" w:type="dxa"/>
            <w:gridSpan w:val="4"/>
            <w:shd w:val="clear" w:color="auto" w:fill="C6D9F1" w:themeFill="text2" w:themeFillTint="33"/>
            <w:vAlign w:val="center"/>
          </w:tcPr>
          <w:p w:rsidR="00E9417A" w:rsidRPr="00EB67DD" w:rsidRDefault="00E9417A" w:rsidP="0034079D">
            <w:pPr>
              <w:rPr>
                <w:rFonts w:ascii="Times New Roman" w:hAnsi="Times New Roman" w:cs="Times New Roman"/>
                <w:b/>
              </w:rPr>
            </w:pPr>
            <w:r w:rsidRPr="00EB67DD">
              <w:rPr>
                <w:rFonts w:ascii="Times New Roman" w:hAnsi="Times New Roman" w:cs="Times New Roman"/>
                <w:b/>
              </w:rPr>
              <w:t>2)  L’opacimetro ha il compito di:</w:t>
            </w:r>
          </w:p>
        </w:tc>
      </w:tr>
      <w:tr w:rsidR="00C051E2" w:rsidTr="00C051E2">
        <w:tc>
          <w:tcPr>
            <w:tcW w:w="9039" w:type="dxa"/>
            <w:gridSpan w:val="3"/>
          </w:tcPr>
          <w:p w:rsidR="00C051E2" w:rsidRPr="00EB67DD" w:rsidRDefault="00E9417A">
            <w:pPr>
              <w:rPr>
                <w:rFonts w:ascii="Times New Roman" w:hAnsi="Times New Roman" w:cs="Times New Roman"/>
              </w:rPr>
            </w:pPr>
            <w:r w:rsidRPr="00EB67DD">
              <w:rPr>
                <w:rFonts w:ascii="Times New Roman" w:hAnsi="Times New Roman" w:cs="Times New Roman"/>
              </w:rPr>
              <w:t>a)  rilevare il livello sonoro dello scarico</w:t>
            </w:r>
          </w:p>
        </w:tc>
        <w:tc>
          <w:tcPr>
            <w:tcW w:w="744" w:type="dxa"/>
          </w:tcPr>
          <w:p w:rsidR="00C051E2" w:rsidRDefault="0034079D">
            <w:r>
              <w:rPr>
                <w:noProof/>
                <w:lang w:eastAsia="it-IT"/>
              </w:rPr>
              <w:pict>
                <v:rect id="_x0000_s1031" style="position:absolute;margin-left:6.25pt;margin-top:2.15pt;width:9.75pt;height:8.25pt;z-index:251638784;mso-position-horizontal-relative:text;mso-position-vertical-relative:text"/>
              </w:pict>
            </w:r>
          </w:p>
        </w:tc>
      </w:tr>
      <w:tr w:rsidR="00C051E2" w:rsidTr="00C051E2">
        <w:tc>
          <w:tcPr>
            <w:tcW w:w="9039" w:type="dxa"/>
            <w:gridSpan w:val="3"/>
          </w:tcPr>
          <w:p w:rsidR="00E9417A" w:rsidRPr="00EB67DD" w:rsidRDefault="00E9417A">
            <w:pPr>
              <w:rPr>
                <w:rFonts w:ascii="Times New Roman" w:hAnsi="Times New Roman" w:cs="Times New Roman"/>
              </w:rPr>
            </w:pPr>
            <w:r w:rsidRPr="00EB67DD">
              <w:rPr>
                <w:rFonts w:ascii="Times New Roman" w:hAnsi="Times New Roman" w:cs="Times New Roman"/>
              </w:rPr>
              <w:t>b)  rilevare la forza frenante di un autoveicolo;</w:t>
            </w:r>
          </w:p>
        </w:tc>
        <w:tc>
          <w:tcPr>
            <w:tcW w:w="744" w:type="dxa"/>
          </w:tcPr>
          <w:p w:rsidR="00C051E2" w:rsidRDefault="0034079D">
            <w:r>
              <w:rPr>
                <w:noProof/>
                <w:lang w:eastAsia="it-IT"/>
              </w:rPr>
              <w:pict>
                <v:rect id="_x0000_s1032" style="position:absolute;margin-left:6.25pt;margin-top:2.45pt;width:9.75pt;height:8.25pt;z-index:251639808;mso-position-horizontal-relative:text;mso-position-vertical-relative:text"/>
              </w:pict>
            </w:r>
          </w:p>
        </w:tc>
      </w:tr>
      <w:tr w:rsidR="00C051E2" w:rsidTr="00C051E2">
        <w:tc>
          <w:tcPr>
            <w:tcW w:w="9039" w:type="dxa"/>
            <w:gridSpan w:val="3"/>
          </w:tcPr>
          <w:p w:rsidR="00C051E2" w:rsidRPr="00EB67DD" w:rsidRDefault="00E9417A">
            <w:pPr>
              <w:rPr>
                <w:rFonts w:ascii="Times New Roman" w:hAnsi="Times New Roman" w:cs="Times New Roman"/>
              </w:rPr>
            </w:pPr>
            <w:r w:rsidRPr="00EB67DD">
              <w:rPr>
                <w:rFonts w:ascii="Times New Roman" w:hAnsi="Times New Roman" w:cs="Times New Roman"/>
              </w:rPr>
              <w:t>c)  misurare la fumosità dei gas di scarico dei motori diesel;</w:t>
            </w:r>
          </w:p>
        </w:tc>
        <w:tc>
          <w:tcPr>
            <w:tcW w:w="744" w:type="dxa"/>
          </w:tcPr>
          <w:p w:rsidR="00C051E2" w:rsidRDefault="0034079D">
            <w:r>
              <w:rPr>
                <w:noProof/>
                <w:lang w:eastAsia="it-IT"/>
              </w:rPr>
              <w:pict>
                <v:rect id="_x0000_s1033" style="position:absolute;margin-left:6.25pt;margin-top:2.05pt;width:9.75pt;height:8.25pt;z-index:251640832;mso-position-horizontal-relative:text;mso-position-vertical-relative:text"/>
              </w:pict>
            </w:r>
          </w:p>
        </w:tc>
      </w:tr>
      <w:tr w:rsidR="00AA2FFD" w:rsidTr="0034079D">
        <w:trPr>
          <w:trHeight w:val="454"/>
        </w:trPr>
        <w:tc>
          <w:tcPr>
            <w:tcW w:w="9783" w:type="dxa"/>
            <w:gridSpan w:val="4"/>
            <w:shd w:val="clear" w:color="auto" w:fill="C6D9F1" w:themeFill="text2" w:themeFillTint="33"/>
            <w:vAlign w:val="center"/>
          </w:tcPr>
          <w:p w:rsidR="00AA2FFD" w:rsidRDefault="00AA2FFD" w:rsidP="0034079D">
            <w:r w:rsidRPr="00EB67DD">
              <w:rPr>
                <w:rFonts w:ascii="Times New Roman" w:hAnsi="Times New Roman" w:cs="Times New Roman"/>
                <w:b/>
              </w:rPr>
              <w:t>3)  La stazione metereologica</w:t>
            </w:r>
          </w:p>
        </w:tc>
      </w:tr>
      <w:tr w:rsidR="00C051E2" w:rsidTr="00C051E2">
        <w:tc>
          <w:tcPr>
            <w:tcW w:w="9039" w:type="dxa"/>
            <w:gridSpan w:val="3"/>
          </w:tcPr>
          <w:p w:rsidR="00C051E2" w:rsidRPr="00EB67DD" w:rsidRDefault="00CD2D0E" w:rsidP="00CD2D0E">
            <w:pPr>
              <w:pStyle w:val="Default"/>
            </w:pPr>
            <w:r>
              <w:rPr>
                <w:sz w:val="22"/>
                <w:szCs w:val="22"/>
              </w:rPr>
              <w:t xml:space="preserve">a)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misura le condizioni climatiche del luogo; </w:t>
            </w:r>
          </w:p>
        </w:tc>
        <w:tc>
          <w:tcPr>
            <w:tcW w:w="744" w:type="dxa"/>
          </w:tcPr>
          <w:p w:rsidR="00C051E2" w:rsidRDefault="0034079D">
            <w:r>
              <w:rPr>
                <w:noProof/>
                <w:lang w:eastAsia="it-IT"/>
              </w:rPr>
              <w:pict>
                <v:rect id="_x0000_s1034" style="position:absolute;margin-left:6.25pt;margin-top:2.4pt;width:9.75pt;height:8.25pt;z-index:251641856;mso-position-horizontal-relative:text;mso-position-vertical-relative:text"/>
              </w:pict>
            </w:r>
          </w:p>
        </w:tc>
      </w:tr>
      <w:tr w:rsidR="00C051E2" w:rsidTr="00C051E2">
        <w:tc>
          <w:tcPr>
            <w:tcW w:w="9039" w:type="dxa"/>
            <w:gridSpan w:val="3"/>
          </w:tcPr>
          <w:p w:rsidR="00C051E2" w:rsidRPr="00EB67DD" w:rsidRDefault="00EB67DD">
            <w:pPr>
              <w:rPr>
                <w:rFonts w:ascii="Times New Roman" w:hAnsi="Times New Roman" w:cs="Times New Roman"/>
              </w:rPr>
            </w:pPr>
            <w:r w:rsidRPr="00EB67DD">
              <w:rPr>
                <w:rFonts w:ascii="Times New Roman" w:hAnsi="Times New Roman" w:cs="Times New Roman"/>
              </w:rPr>
              <w:t>b)  deve essere fornita di libretto metrologico;</w:t>
            </w:r>
          </w:p>
        </w:tc>
        <w:tc>
          <w:tcPr>
            <w:tcW w:w="744" w:type="dxa"/>
          </w:tcPr>
          <w:p w:rsidR="00C051E2" w:rsidRDefault="0034079D">
            <w:r>
              <w:rPr>
                <w:noProof/>
                <w:lang w:eastAsia="it-IT"/>
              </w:rPr>
              <w:pict>
                <v:rect id="_x0000_s1035" style="position:absolute;margin-left:6.25pt;margin-top:3.5pt;width:9.75pt;height:8.25pt;z-index:251642880;mso-position-horizontal-relative:text;mso-position-vertical-relative:text"/>
              </w:pict>
            </w:r>
          </w:p>
        </w:tc>
      </w:tr>
      <w:tr w:rsidR="00C051E2" w:rsidTr="00C051E2">
        <w:tc>
          <w:tcPr>
            <w:tcW w:w="9039" w:type="dxa"/>
            <w:gridSpan w:val="3"/>
          </w:tcPr>
          <w:p w:rsidR="00C051E2" w:rsidRPr="00EB67DD" w:rsidRDefault="00EB67DD">
            <w:pPr>
              <w:rPr>
                <w:rFonts w:ascii="Times New Roman" w:hAnsi="Times New Roman" w:cs="Times New Roman"/>
              </w:rPr>
            </w:pPr>
            <w:r w:rsidRPr="00EB67DD">
              <w:rPr>
                <w:rFonts w:ascii="Times New Roman" w:hAnsi="Times New Roman" w:cs="Times New Roman"/>
              </w:rPr>
              <w:t>c)  misura la temperatura dei gas di scarico;</w:t>
            </w:r>
          </w:p>
        </w:tc>
        <w:tc>
          <w:tcPr>
            <w:tcW w:w="744" w:type="dxa"/>
          </w:tcPr>
          <w:p w:rsidR="00C051E2" w:rsidRDefault="0034079D">
            <w:r>
              <w:rPr>
                <w:noProof/>
                <w:lang w:eastAsia="it-IT"/>
              </w:rPr>
              <w:pict>
                <v:rect id="_x0000_s1036" style="position:absolute;margin-left:6.25pt;margin-top:1.55pt;width:9.75pt;height:8.25pt;z-index:251643904;mso-position-horizontal-relative:text;mso-position-vertical-relative:text"/>
              </w:pict>
            </w:r>
          </w:p>
        </w:tc>
      </w:tr>
      <w:tr w:rsidR="001113DF" w:rsidTr="0034079D">
        <w:trPr>
          <w:trHeight w:val="454"/>
        </w:trPr>
        <w:tc>
          <w:tcPr>
            <w:tcW w:w="9783" w:type="dxa"/>
            <w:gridSpan w:val="4"/>
            <w:shd w:val="clear" w:color="auto" w:fill="C6D9F1" w:themeFill="text2" w:themeFillTint="33"/>
            <w:vAlign w:val="center"/>
          </w:tcPr>
          <w:p w:rsidR="001113DF" w:rsidRPr="0003704E" w:rsidRDefault="001113DF" w:rsidP="0034079D">
            <w:pPr>
              <w:rPr>
                <w:rFonts w:ascii="Times New Roman" w:hAnsi="Times New Roman" w:cs="Times New Roman"/>
                <w:b/>
              </w:rPr>
            </w:pPr>
            <w:r w:rsidRPr="0003704E">
              <w:rPr>
                <w:rFonts w:ascii="Times New Roman" w:hAnsi="Times New Roman" w:cs="Times New Roman"/>
                <w:b/>
              </w:rPr>
              <w:t>4)  Il personal computer stazione (PCS):</w:t>
            </w:r>
          </w:p>
        </w:tc>
      </w:tr>
      <w:tr w:rsidR="00C051E2" w:rsidTr="00C051E2">
        <w:tc>
          <w:tcPr>
            <w:tcW w:w="9039" w:type="dxa"/>
            <w:gridSpan w:val="3"/>
          </w:tcPr>
          <w:p w:rsidR="00C051E2" w:rsidRPr="0003704E" w:rsidRDefault="001113DF">
            <w:pPr>
              <w:rPr>
                <w:rFonts w:ascii="Times New Roman" w:hAnsi="Times New Roman" w:cs="Times New Roman"/>
              </w:rPr>
            </w:pPr>
            <w:r w:rsidRPr="0003704E">
              <w:rPr>
                <w:rFonts w:ascii="Times New Roman" w:hAnsi="Times New Roman" w:cs="Times New Roman"/>
              </w:rPr>
              <w:t>a)  riceve i dati dal personal computer prenotazione (PCP);</w:t>
            </w:r>
          </w:p>
        </w:tc>
        <w:tc>
          <w:tcPr>
            <w:tcW w:w="744" w:type="dxa"/>
          </w:tcPr>
          <w:p w:rsidR="00C051E2" w:rsidRDefault="0034079D">
            <w:r>
              <w:rPr>
                <w:noProof/>
                <w:lang w:eastAsia="it-IT"/>
              </w:rPr>
              <w:pict>
                <v:rect id="_x0000_s1037" style="position:absolute;margin-left:6.25pt;margin-top:1.9pt;width:9.75pt;height:8.25pt;z-index:251644928;mso-position-horizontal-relative:text;mso-position-vertical-relative:text"/>
              </w:pict>
            </w:r>
          </w:p>
        </w:tc>
      </w:tr>
      <w:tr w:rsidR="00C051E2" w:rsidTr="00B947AC">
        <w:trPr>
          <w:trHeight w:val="298"/>
        </w:trPr>
        <w:tc>
          <w:tcPr>
            <w:tcW w:w="9039" w:type="dxa"/>
            <w:gridSpan w:val="3"/>
          </w:tcPr>
          <w:p w:rsidR="00C051E2" w:rsidRPr="0003704E" w:rsidRDefault="001113DF">
            <w:pPr>
              <w:rPr>
                <w:rFonts w:ascii="Times New Roman" w:hAnsi="Times New Roman" w:cs="Times New Roman"/>
              </w:rPr>
            </w:pPr>
            <w:r w:rsidRPr="0003704E">
              <w:rPr>
                <w:rFonts w:ascii="Times New Roman" w:hAnsi="Times New Roman" w:cs="Times New Roman"/>
              </w:rPr>
              <w:t>b)  riceve i dati dall’ UUPP del DTTSIS</w:t>
            </w:r>
            <w:r w:rsidR="0003704E" w:rsidRPr="0003704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744" w:type="dxa"/>
          </w:tcPr>
          <w:p w:rsidR="00C051E2" w:rsidRDefault="0034079D">
            <w:r>
              <w:rPr>
                <w:noProof/>
                <w:lang w:eastAsia="it-IT"/>
              </w:rPr>
              <w:pict>
                <v:rect id="_x0000_s1038" style="position:absolute;margin-left:6.25pt;margin-top:3.75pt;width:9.75pt;height:8.25pt;z-index:251645952;mso-position-horizontal-relative:text;mso-position-vertical-relative:text"/>
              </w:pict>
            </w:r>
          </w:p>
        </w:tc>
      </w:tr>
      <w:tr w:rsidR="001113DF" w:rsidTr="00B947AC">
        <w:trPr>
          <w:trHeight w:val="298"/>
        </w:trPr>
        <w:tc>
          <w:tcPr>
            <w:tcW w:w="9039" w:type="dxa"/>
            <w:gridSpan w:val="3"/>
          </w:tcPr>
          <w:p w:rsidR="001113DF" w:rsidRPr="0003704E" w:rsidRDefault="0003704E">
            <w:pPr>
              <w:rPr>
                <w:rFonts w:ascii="Times New Roman" w:hAnsi="Times New Roman" w:cs="Times New Roman"/>
              </w:rPr>
            </w:pPr>
            <w:r w:rsidRPr="0003704E">
              <w:rPr>
                <w:rFonts w:ascii="Times New Roman" w:hAnsi="Times New Roman" w:cs="Times New Roman"/>
              </w:rPr>
              <w:t>c)  riceve i dati dalla casa costruttrice del veicolo;</w:t>
            </w:r>
          </w:p>
        </w:tc>
        <w:tc>
          <w:tcPr>
            <w:tcW w:w="744" w:type="dxa"/>
          </w:tcPr>
          <w:p w:rsidR="001113DF" w:rsidRDefault="0034079D">
            <w:r>
              <w:rPr>
                <w:noProof/>
                <w:sz w:val="20"/>
                <w:szCs w:val="20"/>
                <w:lang w:eastAsia="it-IT"/>
              </w:rPr>
              <w:pict>
                <v:rect id="_x0000_s1027" style="position:absolute;margin-left:6.25pt;margin-top:2.6pt;width:9.75pt;height:8.25pt;z-index:251633664;mso-position-horizontal-relative:text;mso-position-vertical-relative:text"/>
              </w:pict>
            </w:r>
          </w:p>
        </w:tc>
      </w:tr>
      <w:tr w:rsidR="006F0338" w:rsidTr="0034079D">
        <w:trPr>
          <w:trHeight w:val="454"/>
        </w:trPr>
        <w:tc>
          <w:tcPr>
            <w:tcW w:w="9783" w:type="dxa"/>
            <w:gridSpan w:val="4"/>
            <w:shd w:val="clear" w:color="auto" w:fill="C6D9F1" w:themeFill="text2" w:themeFillTint="33"/>
            <w:vAlign w:val="center"/>
          </w:tcPr>
          <w:p w:rsidR="006F0338" w:rsidRDefault="006F0338" w:rsidP="0034079D">
            <w:r>
              <w:rPr>
                <w:rFonts w:ascii="Times New Roman" w:hAnsi="Times New Roman" w:cs="Times New Roman"/>
                <w:b/>
              </w:rPr>
              <w:t>5)  L’architettura della stazione di controllo autoveicoli (SCA) impone la presenza di:</w: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B947AC" w:rsidRDefault="006F0338" w:rsidP="009F5F24">
            <w:pPr>
              <w:rPr>
                <w:rFonts w:ascii="Times New Roman" w:hAnsi="Times New Roman" w:cs="Times New Roman"/>
              </w:rPr>
            </w:pPr>
            <w:r w:rsidRPr="00B947AC">
              <w:rPr>
                <w:rFonts w:ascii="Times New Roman" w:hAnsi="Times New Roman" w:cs="Times New Roman"/>
              </w:rPr>
              <w:t xml:space="preserve">a)  </w:t>
            </w:r>
            <w:r>
              <w:rPr>
                <w:rFonts w:ascii="Times New Roman" w:hAnsi="Times New Roman" w:cs="Times New Roman"/>
              </w:rPr>
              <w:t xml:space="preserve"> prova sospensioni;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39" style="position:absolute;margin-left:6.25pt;margin-top:1.85pt;width:9.75pt;height:8.25pt;z-index:251646976;mso-position-horizontal-relative:text;mso-position-vertical-relative:text"/>
              </w:pict>
            </w:r>
            <w:r w:rsidR="006F0338">
              <w:t xml:space="preserve">  </w: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B947AC" w:rsidRDefault="006F0338" w:rsidP="009F5F24">
            <w:pPr>
              <w:rPr>
                <w:rFonts w:ascii="Times New Roman" w:hAnsi="Times New Roman" w:cs="Times New Roman"/>
              </w:rPr>
            </w:pPr>
            <w:r w:rsidRPr="00B947AC">
              <w:rPr>
                <w:rFonts w:ascii="Times New Roman" w:hAnsi="Times New Roman" w:cs="Times New Roman"/>
              </w:rPr>
              <w:t>b)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47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contagiri motore;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rect id="_x0000_s1040" style="position:absolute;margin-left:6.25pt;margin-top:2.2pt;width:9.75pt;height:8.25pt;z-index:251648000;mso-position-horizontal-relative:text;mso-position-vertical-relative:text"/>
              </w:pic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B947AC" w:rsidRDefault="006F0338" w:rsidP="009F5F24">
            <w:pPr>
              <w:rPr>
                <w:rFonts w:ascii="Times New Roman" w:hAnsi="Times New Roman" w:cs="Times New Roman"/>
              </w:rPr>
            </w:pPr>
            <w:r w:rsidRPr="00B947AC">
              <w:rPr>
                <w:rFonts w:ascii="Times New Roman" w:hAnsi="Times New Roman" w:cs="Times New Roman"/>
              </w:rPr>
              <w:t>c)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47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prova trasparenza del parabrezza;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41" style="position:absolute;margin-left:6.25pt;margin-top:3.25pt;width:9.75pt;height:8.25pt;z-index:251649024;mso-position-horizontal-relative:text;mso-position-vertical-relative:text"/>
              </w:pict>
            </w:r>
          </w:p>
        </w:tc>
      </w:tr>
      <w:tr w:rsidR="006F0338" w:rsidRPr="00EB67DD" w:rsidTr="0034079D">
        <w:trPr>
          <w:trHeight w:val="454"/>
        </w:trPr>
        <w:tc>
          <w:tcPr>
            <w:tcW w:w="9783" w:type="dxa"/>
            <w:gridSpan w:val="4"/>
            <w:shd w:val="clear" w:color="auto" w:fill="C6D9F1" w:themeFill="text2" w:themeFillTint="33"/>
            <w:vAlign w:val="center"/>
          </w:tcPr>
          <w:p w:rsidR="006F0338" w:rsidRPr="00EB67DD" w:rsidRDefault="006F0338" w:rsidP="003407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EB67DD">
              <w:rPr>
                <w:rFonts w:ascii="Times New Roman" w:hAnsi="Times New Roman" w:cs="Times New Roman"/>
                <w:b/>
              </w:rPr>
              <w:t xml:space="preserve">)  </w:t>
            </w:r>
            <w:r>
              <w:rPr>
                <w:rFonts w:ascii="Times New Roman" w:hAnsi="Times New Roman" w:cs="Times New Roman"/>
                <w:b/>
              </w:rPr>
              <w:t>Il PC prenotazione</w:t>
            </w:r>
            <w:r w:rsidRPr="00EB67D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CD2D0E" w:rsidRDefault="006F0338" w:rsidP="009F5F24">
            <w:r w:rsidRPr="00EB67DD">
              <w:rPr>
                <w:rFonts w:ascii="Times New Roman" w:hAnsi="Times New Roman" w:cs="Times New Roman"/>
              </w:rPr>
              <w:t xml:space="preserve">a)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2D0E">
              <w:t xml:space="preserve">è installato nella zona ufficio del centro rev. e gestisce le operazioni preliminari e conclusive; 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42" style="position:absolute;margin-left:6.25pt;margin-top:2.15pt;width:9.75pt;height:8.25pt;z-index:251650048;mso-position-horizontal-relative:text;mso-position-vertical-relative:text"/>
              </w:pic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EB67DD" w:rsidRDefault="006F0338" w:rsidP="009F5F24">
            <w:pPr>
              <w:rPr>
                <w:rFonts w:ascii="Times New Roman" w:hAnsi="Times New Roman" w:cs="Times New Roman"/>
              </w:rPr>
            </w:pPr>
            <w:r w:rsidRPr="00EB67DD">
              <w:rPr>
                <w:rFonts w:ascii="Times New Roman" w:hAnsi="Times New Roman" w:cs="Times New Roman"/>
              </w:rPr>
              <w:t xml:space="preserve">b)  </w:t>
            </w:r>
            <w:r>
              <w:rPr>
                <w:rFonts w:ascii="Times New Roman" w:hAnsi="Times New Roman" w:cs="Times New Roman"/>
              </w:rPr>
              <w:t xml:space="preserve"> è utilizzato solo nella parte iniziale della revisione;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43" style="position:absolute;margin-left:6.25pt;margin-top:2.45pt;width:9.75pt;height:8.25pt;z-index:251651072;mso-position-horizontal-relative:text;mso-position-vertical-relative:text"/>
              </w:pic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EB67DD" w:rsidRDefault="006F0338" w:rsidP="009F5F24">
            <w:pPr>
              <w:rPr>
                <w:rFonts w:ascii="Times New Roman" w:hAnsi="Times New Roman" w:cs="Times New Roman"/>
              </w:rPr>
            </w:pPr>
            <w:r w:rsidRPr="00EB67DD">
              <w:rPr>
                <w:rFonts w:ascii="Times New Roman" w:hAnsi="Times New Roman" w:cs="Times New Roman"/>
              </w:rPr>
              <w:t xml:space="preserve">c)  </w:t>
            </w:r>
            <w:r>
              <w:rPr>
                <w:rFonts w:ascii="Times New Roman" w:hAnsi="Times New Roman" w:cs="Times New Roman"/>
              </w:rPr>
              <w:t xml:space="preserve"> gestisce le apparecchiature di misura del centro revisioni</w:t>
            </w:r>
            <w:r w:rsidRPr="00EB67D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44" style="position:absolute;margin-left:6.25pt;margin-top:2.05pt;width:9.75pt;height:8.25pt;z-index:251652096;mso-position-horizontal-relative:text;mso-position-vertical-relative:text"/>
              </w:pict>
            </w:r>
          </w:p>
        </w:tc>
      </w:tr>
      <w:tr w:rsidR="006F0338" w:rsidTr="0034079D">
        <w:trPr>
          <w:trHeight w:val="454"/>
        </w:trPr>
        <w:tc>
          <w:tcPr>
            <w:tcW w:w="9783" w:type="dxa"/>
            <w:gridSpan w:val="4"/>
            <w:shd w:val="clear" w:color="auto" w:fill="C6D9F1" w:themeFill="text2" w:themeFillTint="33"/>
            <w:vAlign w:val="center"/>
          </w:tcPr>
          <w:p w:rsidR="006F0338" w:rsidRDefault="006F0338" w:rsidP="0034079D">
            <w:r>
              <w:rPr>
                <w:rFonts w:ascii="Times New Roman" w:hAnsi="Times New Roman" w:cs="Times New Roman"/>
                <w:b/>
              </w:rPr>
              <w:t>7</w:t>
            </w:r>
            <w:r w:rsidRPr="00EB67DD">
              <w:rPr>
                <w:rFonts w:ascii="Times New Roman" w:hAnsi="Times New Roman" w:cs="Times New Roman"/>
                <w:b/>
              </w:rPr>
              <w:t xml:space="preserve">)  </w:t>
            </w:r>
            <w:r>
              <w:rPr>
                <w:rFonts w:ascii="Times New Roman" w:hAnsi="Times New Roman" w:cs="Times New Roman"/>
                <w:b/>
              </w:rPr>
              <w:t xml:space="preserve"> Nel protocollo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MCTCnet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tra PC prenotazione e PC stazione esiste un collegamento:</w: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EB67DD" w:rsidRDefault="006F0338" w:rsidP="009F5F24">
            <w:pPr>
              <w:rPr>
                <w:rFonts w:ascii="Times New Roman" w:hAnsi="Times New Roman" w:cs="Times New Roman"/>
              </w:rPr>
            </w:pPr>
            <w:r w:rsidRPr="00EB67DD">
              <w:rPr>
                <w:rFonts w:ascii="Times New Roman" w:hAnsi="Times New Roman" w:cs="Times New Roman"/>
              </w:rPr>
              <w:t xml:space="preserve">a)  </w:t>
            </w:r>
            <w:r>
              <w:rPr>
                <w:rFonts w:ascii="Times New Roman" w:hAnsi="Times New Roman" w:cs="Times New Roman"/>
              </w:rPr>
              <w:t>DIR;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45" style="position:absolute;margin-left:6.25pt;margin-top:2.4pt;width:9.75pt;height:8.25pt;z-index:251653120;mso-position-horizontal-relative:text;mso-position-vertical-relative:text"/>
              </w:pic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EB67DD" w:rsidRDefault="006F0338" w:rsidP="009F5F24">
            <w:pPr>
              <w:rPr>
                <w:rFonts w:ascii="Times New Roman" w:hAnsi="Times New Roman" w:cs="Times New Roman"/>
              </w:rPr>
            </w:pPr>
            <w:r w:rsidRPr="00EB67DD">
              <w:rPr>
                <w:rFonts w:ascii="Times New Roman" w:hAnsi="Times New Roman" w:cs="Times New Roman"/>
              </w:rPr>
              <w:t xml:space="preserve">b)  </w:t>
            </w:r>
            <w:r>
              <w:rPr>
                <w:rFonts w:ascii="Times New Roman" w:hAnsi="Times New Roman" w:cs="Times New Roman"/>
              </w:rPr>
              <w:t>RETE 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46" style="position:absolute;margin-left:6.25pt;margin-top:3.5pt;width:9.75pt;height:8.25pt;z-index:251654144;mso-position-horizontal-relative:text;mso-position-vertical-relative:text"/>
              </w:pic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EB67DD" w:rsidRDefault="006F0338" w:rsidP="009F5F24">
            <w:pPr>
              <w:rPr>
                <w:rFonts w:ascii="Times New Roman" w:hAnsi="Times New Roman" w:cs="Times New Roman"/>
              </w:rPr>
            </w:pPr>
            <w:r w:rsidRPr="00EB67DD">
              <w:rPr>
                <w:rFonts w:ascii="Times New Roman" w:hAnsi="Times New Roman" w:cs="Times New Roman"/>
              </w:rPr>
              <w:t xml:space="preserve">c)  </w:t>
            </w:r>
            <w:r>
              <w:rPr>
                <w:rFonts w:ascii="Times New Roman" w:hAnsi="Times New Roman" w:cs="Times New Roman"/>
              </w:rPr>
              <w:t xml:space="preserve"> RS;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47" style="position:absolute;margin-left:6.25pt;margin-top:1.55pt;width:9.75pt;height:8.25pt;z-index:251655168;mso-position-horizontal-relative:text;mso-position-vertical-relative:text"/>
              </w:pict>
            </w:r>
          </w:p>
        </w:tc>
      </w:tr>
      <w:tr w:rsidR="006F0338" w:rsidRPr="0003704E" w:rsidTr="0034079D">
        <w:trPr>
          <w:trHeight w:val="454"/>
        </w:trPr>
        <w:tc>
          <w:tcPr>
            <w:tcW w:w="9783" w:type="dxa"/>
            <w:gridSpan w:val="4"/>
            <w:shd w:val="clear" w:color="auto" w:fill="C6D9F1" w:themeFill="text2" w:themeFillTint="33"/>
            <w:vAlign w:val="center"/>
          </w:tcPr>
          <w:p w:rsidR="006F0338" w:rsidRDefault="006F0338" w:rsidP="003407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03704E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 Ogni volta che viene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sostitituita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in via definitiva un’apparecchiatura, è fatto obbligo al Centro di  </w:t>
            </w:r>
          </w:p>
          <w:p w:rsidR="006F0338" w:rsidRPr="0003704E" w:rsidRDefault="006F0338" w:rsidP="003407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03704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Revisione di:</w: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CD2D0E" w:rsidRDefault="006F0338" w:rsidP="00CD2D0E">
            <w:r w:rsidRPr="0003704E">
              <w:rPr>
                <w:rFonts w:ascii="Times New Roman" w:hAnsi="Times New Roman" w:cs="Times New Roman"/>
              </w:rPr>
              <w:t xml:space="preserve">a)  </w:t>
            </w:r>
            <w:r w:rsidR="00CD2D0E">
              <w:t xml:space="preserve">comunicare l’avvenuta sostituzione con allegato il nuovo schema di collegamento alla </w:t>
            </w:r>
          </w:p>
          <w:p w:rsidR="006F0338" w:rsidRPr="0003704E" w:rsidRDefault="00CD2D0E" w:rsidP="00CD2D0E">
            <w:pPr>
              <w:rPr>
                <w:rFonts w:ascii="Times New Roman" w:hAnsi="Times New Roman" w:cs="Times New Roman"/>
              </w:rPr>
            </w:pPr>
            <w:r>
              <w:t xml:space="preserve">Motorizzazione; 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48" style="position:absolute;margin-left:6.25pt;margin-top:1.9pt;width:9.75pt;height:8.25pt;z-index:251656192;mso-position-horizontal-relative:text;mso-position-vertical-relative:text"/>
              </w:pict>
            </w:r>
          </w:p>
        </w:tc>
      </w:tr>
      <w:tr w:rsidR="006F0338" w:rsidTr="009F5F24">
        <w:trPr>
          <w:trHeight w:val="298"/>
        </w:trPr>
        <w:tc>
          <w:tcPr>
            <w:tcW w:w="9039" w:type="dxa"/>
            <w:gridSpan w:val="3"/>
          </w:tcPr>
          <w:p w:rsidR="006F0338" w:rsidRPr="0003704E" w:rsidRDefault="006F0338" w:rsidP="009F5F24">
            <w:pPr>
              <w:rPr>
                <w:rFonts w:ascii="Times New Roman" w:hAnsi="Times New Roman" w:cs="Times New Roman"/>
              </w:rPr>
            </w:pPr>
            <w:r w:rsidRPr="0003704E">
              <w:rPr>
                <w:rFonts w:ascii="Times New Roman" w:hAnsi="Times New Roman" w:cs="Times New Roman"/>
              </w:rPr>
              <w:t xml:space="preserve">b)  </w:t>
            </w:r>
            <w:r>
              <w:rPr>
                <w:rFonts w:ascii="Times New Roman" w:hAnsi="Times New Roman" w:cs="Times New Roman"/>
              </w:rPr>
              <w:t xml:space="preserve"> conservare il vecchio libretto metrologico;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49" style="position:absolute;margin-left:6.25pt;margin-top:3.75pt;width:9.75pt;height:8.25pt;z-index:251657216;mso-position-horizontal-relative:text;mso-position-vertical-relative:text"/>
              </w:pict>
            </w:r>
          </w:p>
        </w:tc>
      </w:tr>
      <w:tr w:rsidR="006F0338" w:rsidTr="009F5F24">
        <w:trPr>
          <w:trHeight w:val="298"/>
        </w:trPr>
        <w:tc>
          <w:tcPr>
            <w:tcW w:w="9039" w:type="dxa"/>
            <w:gridSpan w:val="3"/>
          </w:tcPr>
          <w:p w:rsidR="006F0338" w:rsidRPr="0003704E" w:rsidRDefault="006F0338" w:rsidP="009F5F24">
            <w:pPr>
              <w:rPr>
                <w:rFonts w:ascii="Times New Roman" w:hAnsi="Times New Roman" w:cs="Times New Roman"/>
              </w:rPr>
            </w:pPr>
            <w:r w:rsidRPr="0003704E">
              <w:rPr>
                <w:rFonts w:ascii="Times New Roman" w:hAnsi="Times New Roman" w:cs="Times New Roman"/>
              </w:rPr>
              <w:t xml:space="preserve">c)  </w:t>
            </w:r>
            <w:r>
              <w:rPr>
                <w:rFonts w:ascii="Times New Roman" w:hAnsi="Times New Roman" w:cs="Times New Roman"/>
              </w:rPr>
              <w:t xml:space="preserve"> comunicare solamente l’avvenuta sostituzione alla Motorizzazione;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sz w:val="20"/>
                <w:szCs w:val="20"/>
                <w:lang w:eastAsia="it-IT"/>
              </w:rPr>
              <w:pict>
                <v:rect id="_x0000_s1050" style="position:absolute;margin-left:6.25pt;margin-top:2.6pt;width:9.75pt;height:8.25pt;z-index:251634688;mso-position-horizontal-relative:text;mso-position-vertical-relative:text"/>
              </w:pict>
            </w:r>
          </w:p>
        </w:tc>
      </w:tr>
      <w:tr w:rsidR="006F0338" w:rsidTr="0034079D">
        <w:trPr>
          <w:trHeight w:val="454"/>
        </w:trPr>
        <w:tc>
          <w:tcPr>
            <w:tcW w:w="9783" w:type="dxa"/>
            <w:gridSpan w:val="4"/>
            <w:shd w:val="clear" w:color="auto" w:fill="C6D9F1" w:themeFill="text2" w:themeFillTint="33"/>
            <w:vAlign w:val="center"/>
          </w:tcPr>
          <w:p w:rsidR="006F0338" w:rsidRDefault="006F0338" w:rsidP="0034079D">
            <w:r>
              <w:rPr>
                <w:rFonts w:ascii="Times New Roman" w:hAnsi="Times New Roman" w:cs="Times New Roman"/>
                <w:b/>
              </w:rPr>
              <w:t>9</w:t>
            </w:r>
            <w:r w:rsidRPr="00B947AC">
              <w:rPr>
                <w:rFonts w:ascii="Times New Roman" w:hAnsi="Times New Roman" w:cs="Times New Roman"/>
                <w:b/>
              </w:rPr>
              <w:t>)  I</w:t>
            </w:r>
            <w:r>
              <w:rPr>
                <w:rFonts w:ascii="Times New Roman" w:hAnsi="Times New Roman" w:cs="Times New Roman"/>
                <w:b/>
              </w:rPr>
              <w:t>l PC Stazione permette di visualizzare:</w: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B947AC" w:rsidRDefault="006F0338" w:rsidP="009F5F24">
            <w:pPr>
              <w:rPr>
                <w:rFonts w:ascii="Times New Roman" w:hAnsi="Times New Roman" w:cs="Times New Roman"/>
              </w:rPr>
            </w:pPr>
            <w:r w:rsidRPr="00B947AC">
              <w:rPr>
                <w:rFonts w:ascii="Times New Roman" w:hAnsi="Times New Roman" w:cs="Times New Roman"/>
              </w:rPr>
              <w:t xml:space="preserve">a)  </w:t>
            </w:r>
            <w:r>
              <w:rPr>
                <w:rFonts w:ascii="Times New Roman" w:hAnsi="Times New Roman" w:cs="Times New Roman"/>
              </w:rPr>
              <w:t xml:space="preserve"> tutte le prove eseguite;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52" style="position:absolute;margin-left:6.25pt;margin-top:1.85pt;width:9.75pt;height:8.25pt;z-index:251659264;mso-position-horizontal-relative:text;mso-position-vertical-relative:text"/>
              </w:pict>
            </w:r>
            <w:r w:rsidR="006F0338">
              <w:t xml:space="preserve">  </w: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B947AC" w:rsidRDefault="006F0338" w:rsidP="009F5F24">
            <w:pPr>
              <w:rPr>
                <w:rFonts w:ascii="Times New Roman" w:hAnsi="Times New Roman" w:cs="Times New Roman"/>
              </w:rPr>
            </w:pPr>
            <w:r w:rsidRPr="00B947AC">
              <w:rPr>
                <w:rFonts w:ascii="Times New Roman" w:hAnsi="Times New Roman" w:cs="Times New Roman"/>
              </w:rPr>
              <w:t>b)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47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solo le prove eseguite con gli strumenti collegati in rete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rect id="_x0000_s1053" style="position:absolute;margin-left:6.25pt;margin-top:2.2pt;width:9.75pt;height:8.25pt;z-index:251660288;mso-position-horizontal-relative:text;mso-position-vertical-relative:text"/>
              </w:pic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B947AC" w:rsidRDefault="006F0338" w:rsidP="009F5F24">
            <w:pPr>
              <w:rPr>
                <w:rFonts w:ascii="Times New Roman" w:hAnsi="Times New Roman" w:cs="Times New Roman"/>
              </w:rPr>
            </w:pPr>
            <w:r w:rsidRPr="00B947AC">
              <w:rPr>
                <w:rFonts w:ascii="Times New Roman" w:hAnsi="Times New Roman" w:cs="Times New Roman"/>
              </w:rPr>
              <w:t>c)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47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tutte le prove eccetto quelle eseguite con apparecchiature collegate in DIR;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54" style="position:absolute;margin-left:6.25pt;margin-top:3.25pt;width:9.75pt;height:8.25pt;z-index:251661312;mso-position-horizontal-relative:text;mso-position-vertical-relative:text"/>
              </w:pict>
            </w:r>
          </w:p>
        </w:tc>
      </w:tr>
      <w:tr w:rsidR="006F0338" w:rsidTr="0034079D">
        <w:trPr>
          <w:trHeight w:val="454"/>
        </w:trPr>
        <w:tc>
          <w:tcPr>
            <w:tcW w:w="9783" w:type="dxa"/>
            <w:gridSpan w:val="4"/>
            <w:shd w:val="clear" w:color="auto" w:fill="C6D9F1" w:themeFill="text2" w:themeFillTint="33"/>
            <w:vAlign w:val="center"/>
          </w:tcPr>
          <w:p w:rsidR="006F0338" w:rsidRPr="00EB67DD" w:rsidRDefault="006F0338" w:rsidP="003407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10)  Il ponte sollevatore:</w: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EB67DD" w:rsidRDefault="006F0338" w:rsidP="009F5F24">
            <w:pPr>
              <w:rPr>
                <w:rFonts w:ascii="Times New Roman" w:hAnsi="Times New Roman" w:cs="Times New Roman"/>
              </w:rPr>
            </w:pPr>
            <w:r w:rsidRPr="00EB67DD">
              <w:rPr>
                <w:rFonts w:ascii="Times New Roman" w:hAnsi="Times New Roman" w:cs="Times New Roman"/>
              </w:rPr>
              <w:t xml:space="preserve">a)  </w:t>
            </w:r>
            <w:r>
              <w:rPr>
                <w:rFonts w:ascii="Times New Roman" w:hAnsi="Times New Roman" w:cs="Times New Roman"/>
              </w:rPr>
              <w:t>deve essere munito di libretto metrologico;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55" style="position:absolute;margin-left:6.25pt;margin-top:2.15pt;width:9.75pt;height:8.25pt;z-index:251662336;mso-position-horizontal-relative:text;mso-position-vertical-relative:text"/>
              </w:pic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EB67DD" w:rsidRDefault="006F0338" w:rsidP="009F5F24">
            <w:pPr>
              <w:rPr>
                <w:rFonts w:ascii="Times New Roman" w:hAnsi="Times New Roman" w:cs="Times New Roman"/>
              </w:rPr>
            </w:pPr>
            <w:r w:rsidRPr="00EB67DD">
              <w:rPr>
                <w:rFonts w:ascii="Times New Roman" w:hAnsi="Times New Roman" w:cs="Times New Roman"/>
              </w:rPr>
              <w:t xml:space="preserve">b)  </w:t>
            </w:r>
            <w:r>
              <w:rPr>
                <w:rFonts w:ascii="Times New Roman" w:hAnsi="Times New Roman" w:cs="Times New Roman"/>
              </w:rPr>
              <w:t>deve avere una altezza di sollevamento almeno pari a 2,5 m.;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56" style="position:absolute;margin-left:6.25pt;margin-top:2.45pt;width:9.75pt;height:8.25pt;z-index:251663360;mso-position-horizontal-relative:text;mso-position-vertical-relative:text"/>
              </w:pic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CD2D0E" w:rsidRDefault="006F0338" w:rsidP="009F5F24">
            <w:r>
              <w:rPr>
                <w:rFonts w:ascii="Times New Roman" w:hAnsi="Times New Roman" w:cs="Times New Roman"/>
              </w:rPr>
              <w:t xml:space="preserve">c) </w:t>
            </w:r>
            <w:r w:rsidR="00CD2D0E">
              <w:t xml:space="preserve">deve essere munito di una dichiarazione di conformità su carta intestata della casa costruttrice; 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57" style="position:absolute;margin-left:6.25pt;margin-top:10.3pt;width:9.75pt;height:8.25pt;z-index:251664384;mso-position-horizontal-relative:text;mso-position-vertical-relative:text"/>
              </w:pict>
            </w:r>
          </w:p>
        </w:tc>
      </w:tr>
      <w:tr w:rsidR="006F0338" w:rsidTr="0034079D">
        <w:trPr>
          <w:trHeight w:val="454"/>
        </w:trPr>
        <w:tc>
          <w:tcPr>
            <w:tcW w:w="9783" w:type="dxa"/>
            <w:gridSpan w:val="4"/>
            <w:shd w:val="clear" w:color="auto" w:fill="C6D9F1" w:themeFill="text2" w:themeFillTint="33"/>
            <w:vAlign w:val="center"/>
          </w:tcPr>
          <w:p w:rsidR="006F0338" w:rsidRDefault="006F0338" w:rsidP="0034079D">
            <w:r>
              <w:rPr>
                <w:rFonts w:ascii="Times New Roman" w:hAnsi="Times New Roman" w:cs="Times New Roman"/>
                <w:b/>
              </w:rPr>
              <w:lastRenderedPageBreak/>
              <w:t>11</w:t>
            </w:r>
            <w:r w:rsidRPr="00EB67DD">
              <w:rPr>
                <w:rFonts w:ascii="Times New Roman" w:hAnsi="Times New Roman" w:cs="Times New Roman"/>
                <w:b/>
              </w:rPr>
              <w:t xml:space="preserve">)  </w:t>
            </w:r>
            <w:r>
              <w:rPr>
                <w:rFonts w:ascii="Times New Roman" w:hAnsi="Times New Roman" w:cs="Times New Roman"/>
                <w:b/>
              </w:rPr>
              <w:t xml:space="preserve">Il banco prova freni: </w: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EB67DD" w:rsidRDefault="006F0338" w:rsidP="009F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 misura lo spazio di arresto del veicolo;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58" style="position:absolute;margin-left:6.25pt;margin-top:2.4pt;width:9.75pt;height:8.25pt;z-index:251665408;mso-position-horizontal-relative:text;mso-position-vertical-relative:text"/>
              </w:pic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EB67DD" w:rsidRDefault="006F0338" w:rsidP="009F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 calcola l’efficienza frenante del veicolo;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59" style="position:absolute;margin-left:6.25pt;margin-top:3.5pt;width:9.75pt;height:8.25pt;z-index:251666432;mso-position-horizontal-relative:text;mso-position-vertical-relative:text"/>
              </w:pic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EB67DD" w:rsidRDefault="006F0338" w:rsidP="009F5F24">
            <w:pPr>
              <w:rPr>
                <w:rFonts w:ascii="Times New Roman" w:hAnsi="Times New Roman" w:cs="Times New Roman"/>
              </w:rPr>
            </w:pPr>
            <w:r w:rsidRPr="00EB67DD">
              <w:rPr>
                <w:rFonts w:ascii="Times New Roman" w:hAnsi="Times New Roman" w:cs="Times New Roman"/>
              </w:rPr>
              <w:t xml:space="preserve">c)  </w:t>
            </w:r>
            <w:r>
              <w:rPr>
                <w:rFonts w:ascii="Times New Roman" w:hAnsi="Times New Roman" w:cs="Times New Roman"/>
              </w:rPr>
              <w:t xml:space="preserve"> misura l’usura dei pattini d’attrito dei freni;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60" style="position:absolute;margin-left:6.25pt;margin-top:1.55pt;width:9.75pt;height:8.25pt;z-index:251667456;mso-position-horizontal-relative:text;mso-position-vertical-relative:text"/>
              </w:pict>
            </w:r>
          </w:p>
        </w:tc>
      </w:tr>
      <w:tr w:rsidR="006F0338" w:rsidTr="0034079D">
        <w:trPr>
          <w:trHeight w:val="454"/>
        </w:trPr>
        <w:tc>
          <w:tcPr>
            <w:tcW w:w="9783" w:type="dxa"/>
            <w:gridSpan w:val="4"/>
            <w:shd w:val="clear" w:color="auto" w:fill="C6D9F1" w:themeFill="text2" w:themeFillTint="33"/>
            <w:vAlign w:val="center"/>
          </w:tcPr>
          <w:p w:rsidR="006F0338" w:rsidRPr="0003704E" w:rsidRDefault="006F0338" w:rsidP="003407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03704E">
              <w:rPr>
                <w:rFonts w:ascii="Times New Roman" w:hAnsi="Times New Roman" w:cs="Times New Roman"/>
                <w:b/>
              </w:rPr>
              <w:t xml:space="preserve">)  Il </w:t>
            </w:r>
            <w:r>
              <w:rPr>
                <w:rFonts w:ascii="Times New Roman" w:hAnsi="Times New Roman" w:cs="Times New Roman"/>
                <w:b/>
              </w:rPr>
              <w:t xml:space="preserve"> PC Apparecchiatura;</w:t>
            </w:r>
            <w:bookmarkStart w:id="0" w:name="_GoBack"/>
            <w:bookmarkEnd w:id="0"/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03704E" w:rsidRDefault="006F0338" w:rsidP="009F5F24">
            <w:pPr>
              <w:rPr>
                <w:rFonts w:ascii="Times New Roman" w:hAnsi="Times New Roman" w:cs="Times New Roman"/>
              </w:rPr>
            </w:pPr>
            <w:r w:rsidRPr="0003704E">
              <w:rPr>
                <w:rFonts w:ascii="Times New Roman" w:hAnsi="Times New Roman" w:cs="Times New Roman"/>
              </w:rPr>
              <w:t xml:space="preserve">a)  </w:t>
            </w:r>
            <w:r>
              <w:rPr>
                <w:rFonts w:ascii="Times New Roman" w:hAnsi="Times New Roman" w:cs="Times New Roman"/>
              </w:rPr>
              <w:t xml:space="preserve">trasmette l’esito delle prove via RETE al </w:t>
            </w:r>
            <w:proofErr w:type="spellStart"/>
            <w:r>
              <w:rPr>
                <w:rFonts w:ascii="Times New Roman" w:hAnsi="Times New Roman" w:cs="Times New Roman"/>
              </w:rPr>
              <w:t>PCStazione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61" style="position:absolute;margin-left:6.25pt;margin-top:1.9pt;width:9.75pt;height:8.25pt;z-index:251668480;mso-position-horizontal-relative:text;mso-position-vertical-relative:text"/>
              </w:pict>
            </w:r>
          </w:p>
        </w:tc>
      </w:tr>
      <w:tr w:rsidR="006F0338" w:rsidTr="009F5F24">
        <w:trPr>
          <w:trHeight w:val="298"/>
        </w:trPr>
        <w:tc>
          <w:tcPr>
            <w:tcW w:w="9039" w:type="dxa"/>
            <w:gridSpan w:val="3"/>
          </w:tcPr>
          <w:p w:rsidR="006F0338" w:rsidRPr="0003704E" w:rsidRDefault="006F0338" w:rsidP="009F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  <w:r w:rsidRPr="0003704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trasmette l’esito delle prove via RETE al </w:t>
            </w:r>
            <w:proofErr w:type="spellStart"/>
            <w:r>
              <w:rPr>
                <w:rFonts w:ascii="Times New Roman" w:hAnsi="Times New Roman" w:cs="Times New Roman"/>
              </w:rPr>
              <w:t>PCPrenotazione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62" style="position:absolute;margin-left:6.25pt;margin-top:3.75pt;width:9.75pt;height:8.25pt;z-index:251669504;mso-position-horizontal-relative:text;mso-position-vertical-relative:text"/>
              </w:pict>
            </w:r>
          </w:p>
        </w:tc>
      </w:tr>
      <w:tr w:rsidR="006F0338" w:rsidTr="009F5F24">
        <w:trPr>
          <w:trHeight w:val="298"/>
        </w:trPr>
        <w:tc>
          <w:tcPr>
            <w:tcW w:w="9039" w:type="dxa"/>
            <w:gridSpan w:val="3"/>
          </w:tcPr>
          <w:p w:rsidR="006F0338" w:rsidRPr="0003704E" w:rsidRDefault="006F0338" w:rsidP="009F5F24">
            <w:pPr>
              <w:rPr>
                <w:rFonts w:ascii="Times New Roman" w:hAnsi="Times New Roman" w:cs="Times New Roman"/>
              </w:rPr>
            </w:pPr>
            <w:r w:rsidRPr="0003704E">
              <w:rPr>
                <w:rFonts w:ascii="Times New Roman" w:hAnsi="Times New Roman" w:cs="Times New Roman"/>
              </w:rPr>
              <w:t xml:space="preserve">c)  </w:t>
            </w:r>
            <w:r>
              <w:rPr>
                <w:rFonts w:ascii="Times New Roman" w:hAnsi="Times New Roman" w:cs="Times New Roman"/>
              </w:rPr>
              <w:t xml:space="preserve"> è collegata via RETE col </w:t>
            </w:r>
            <w:proofErr w:type="spellStart"/>
            <w:r>
              <w:rPr>
                <w:rFonts w:ascii="Times New Roman" w:hAnsi="Times New Roman" w:cs="Times New Roman"/>
              </w:rPr>
              <w:t>PCStazione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sz w:val="20"/>
                <w:szCs w:val="20"/>
                <w:lang w:eastAsia="it-IT"/>
              </w:rPr>
              <w:pict>
                <v:rect id="_x0000_s1051" style="position:absolute;margin-left:6.25pt;margin-top:2.6pt;width:9.75pt;height:8.25pt;z-index:251658240;mso-position-horizontal-relative:text;mso-position-vertical-relative:text"/>
              </w:pict>
            </w:r>
          </w:p>
        </w:tc>
      </w:tr>
      <w:tr w:rsidR="006F0338" w:rsidTr="0034079D">
        <w:trPr>
          <w:trHeight w:val="454"/>
        </w:trPr>
        <w:tc>
          <w:tcPr>
            <w:tcW w:w="9783" w:type="dxa"/>
            <w:gridSpan w:val="4"/>
            <w:shd w:val="clear" w:color="auto" w:fill="C6D9F1" w:themeFill="text2" w:themeFillTint="33"/>
            <w:vAlign w:val="center"/>
          </w:tcPr>
          <w:p w:rsidR="006F0338" w:rsidRDefault="006F0338" w:rsidP="0034079D">
            <w:r>
              <w:rPr>
                <w:rFonts w:ascii="Times New Roman" w:hAnsi="Times New Roman" w:cs="Times New Roman"/>
                <w:b/>
              </w:rPr>
              <w:t>13</w:t>
            </w:r>
            <w:r w:rsidRPr="00B947AC">
              <w:rPr>
                <w:rFonts w:ascii="Times New Roman" w:hAnsi="Times New Roman" w:cs="Times New Roman"/>
                <w:b/>
              </w:rPr>
              <w:t xml:space="preserve">)  </w:t>
            </w:r>
            <w:r>
              <w:rPr>
                <w:rFonts w:ascii="Times New Roman" w:hAnsi="Times New Roman" w:cs="Times New Roman"/>
                <w:b/>
              </w:rPr>
              <w:t xml:space="preserve">  Il PC</w:t>
            </w:r>
            <w:r w:rsidR="00176EC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Stazione; </w: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B947AC" w:rsidRDefault="006F0338" w:rsidP="009F5F24">
            <w:pPr>
              <w:rPr>
                <w:rFonts w:ascii="Times New Roman" w:hAnsi="Times New Roman" w:cs="Times New Roman"/>
              </w:rPr>
            </w:pPr>
            <w:r w:rsidRPr="00B947AC">
              <w:rPr>
                <w:rFonts w:ascii="Times New Roman" w:hAnsi="Times New Roman" w:cs="Times New Roman"/>
              </w:rPr>
              <w:t xml:space="preserve">a)  </w:t>
            </w:r>
            <w:r>
              <w:rPr>
                <w:rFonts w:ascii="Times New Roman" w:hAnsi="Times New Roman" w:cs="Times New Roman"/>
              </w:rPr>
              <w:t xml:space="preserve"> deve essere unico;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63" style="position:absolute;margin-left:6.25pt;margin-top:1.85pt;width:9.75pt;height:8.25pt;z-index:251670528;mso-position-horizontal-relative:text;mso-position-vertical-relative:text"/>
              </w:pict>
            </w:r>
            <w:r w:rsidR="006F0338">
              <w:t xml:space="preserve">  </w: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B947AC" w:rsidRDefault="006F0338" w:rsidP="009F5F24">
            <w:pPr>
              <w:rPr>
                <w:rFonts w:ascii="Times New Roman" w:hAnsi="Times New Roman" w:cs="Times New Roman"/>
              </w:rPr>
            </w:pPr>
            <w:r w:rsidRPr="00B947AC">
              <w:rPr>
                <w:rFonts w:ascii="Times New Roman" w:hAnsi="Times New Roman" w:cs="Times New Roman"/>
              </w:rPr>
              <w:t>b)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47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può essere Client;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rect id="_x0000_s1064" style="position:absolute;margin-left:6.25pt;margin-top:2.2pt;width:9.75pt;height:8.25pt;z-index:251671552;mso-position-horizontal-relative:text;mso-position-vertical-relative:text"/>
              </w:pic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B947AC" w:rsidRDefault="006F0338" w:rsidP="009F5F24">
            <w:pPr>
              <w:rPr>
                <w:rFonts w:ascii="Times New Roman" w:hAnsi="Times New Roman" w:cs="Times New Roman"/>
              </w:rPr>
            </w:pPr>
            <w:r w:rsidRPr="00B947AC">
              <w:rPr>
                <w:rFonts w:ascii="Times New Roman" w:hAnsi="Times New Roman" w:cs="Times New Roman"/>
              </w:rPr>
              <w:t>c)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47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è collegato in DIR con il </w:t>
            </w:r>
            <w:proofErr w:type="spellStart"/>
            <w:r>
              <w:rPr>
                <w:rFonts w:ascii="Times New Roman" w:hAnsi="Times New Roman" w:cs="Times New Roman"/>
              </w:rPr>
              <w:t>PCPrenotazione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65" style="position:absolute;margin-left:6.25pt;margin-top:3.25pt;width:9.75pt;height:8.25pt;z-index:251672576;mso-position-horizontal-relative:text;mso-position-vertical-relative:text"/>
              </w:pict>
            </w:r>
          </w:p>
        </w:tc>
      </w:tr>
      <w:tr w:rsidR="006F0338" w:rsidRPr="00EB67DD" w:rsidTr="0034079D">
        <w:trPr>
          <w:trHeight w:val="454"/>
        </w:trPr>
        <w:tc>
          <w:tcPr>
            <w:tcW w:w="9783" w:type="dxa"/>
            <w:gridSpan w:val="4"/>
            <w:shd w:val="clear" w:color="auto" w:fill="C6D9F1" w:themeFill="text2" w:themeFillTint="33"/>
            <w:vAlign w:val="center"/>
          </w:tcPr>
          <w:p w:rsidR="006F0338" w:rsidRPr="00EB67DD" w:rsidRDefault="006F0338" w:rsidP="003407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4079D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)   La fossa d’ispezione:</w: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EB67DD" w:rsidRDefault="006F0338" w:rsidP="009F5F24">
            <w:pPr>
              <w:rPr>
                <w:rFonts w:ascii="Times New Roman" w:hAnsi="Times New Roman" w:cs="Times New Roman"/>
              </w:rPr>
            </w:pPr>
            <w:r w:rsidRPr="00EB67DD">
              <w:rPr>
                <w:rFonts w:ascii="Times New Roman" w:hAnsi="Times New Roman" w:cs="Times New Roman"/>
              </w:rPr>
              <w:t xml:space="preserve">a)  </w:t>
            </w:r>
            <w:r>
              <w:rPr>
                <w:rFonts w:ascii="Times New Roman" w:hAnsi="Times New Roman" w:cs="Times New Roman"/>
              </w:rPr>
              <w:t>è sempre obbligatoria;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66" style="position:absolute;margin-left:6.25pt;margin-top:2.15pt;width:9.75pt;height:8.25pt;z-index:251673600;mso-position-horizontal-relative:text;mso-position-vertical-relative:text"/>
              </w:pic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EB67DD" w:rsidRDefault="006F0338" w:rsidP="009F5F24">
            <w:pPr>
              <w:rPr>
                <w:rFonts w:ascii="Times New Roman" w:hAnsi="Times New Roman" w:cs="Times New Roman"/>
              </w:rPr>
            </w:pPr>
            <w:r w:rsidRPr="00EB67DD">
              <w:rPr>
                <w:rFonts w:ascii="Times New Roman" w:hAnsi="Times New Roman" w:cs="Times New Roman"/>
              </w:rPr>
              <w:t xml:space="preserve">b)  </w:t>
            </w:r>
            <w:r>
              <w:rPr>
                <w:rFonts w:ascii="Times New Roman" w:hAnsi="Times New Roman" w:cs="Times New Roman"/>
              </w:rPr>
              <w:t>deve avere una altezza  non inferiore a 1,80 m.;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67" style="position:absolute;margin-left:6.25pt;margin-top:2.45pt;width:9.75pt;height:8.25pt;z-index:251674624;mso-position-horizontal-relative:text;mso-position-vertical-relative:text"/>
              </w:pict>
            </w:r>
          </w:p>
        </w:tc>
      </w:tr>
      <w:tr w:rsidR="006F0338" w:rsidTr="009F5F24">
        <w:trPr>
          <w:trHeight w:val="272"/>
        </w:trPr>
        <w:tc>
          <w:tcPr>
            <w:tcW w:w="9039" w:type="dxa"/>
            <w:gridSpan w:val="3"/>
          </w:tcPr>
          <w:p w:rsidR="006F0338" w:rsidRPr="00EB67DD" w:rsidRDefault="006F0338" w:rsidP="009F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  deve avere il libretto metrologico;         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68" style="position:absolute;margin-left:6.25pt;margin-top:2.05pt;width:9.75pt;height:8.25pt;z-index:251675648;mso-position-horizontal-relative:text;mso-position-vertical-relative:text"/>
              </w:pict>
            </w:r>
          </w:p>
        </w:tc>
      </w:tr>
      <w:tr w:rsidR="006F0338" w:rsidTr="0034079D">
        <w:trPr>
          <w:trHeight w:val="454"/>
        </w:trPr>
        <w:tc>
          <w:tcPr>
            <w:tcW w:w="9783" w:type="dxa"/>
            <w:gridSpan w:val="4"/>
            <w:shd w:val="clear" w:color="auto" w:fill="C6D9F1" w:themeFill="text2" w:themeFillTint="33"/>
            <w:vAlign w:val="center"/>
          </w:tcPr>
          <w:p w:rsidR="006F0338" w:rsidRDefault="006F0338" w:rsidP="003407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4079D">
              <w:rPr>
                <w:rFonts w:ascii="Times New Roman" w:hAnsi="Times New Roman" w:cs="Times New Roman"/>
                <w:b/>
              </w:rPr>
              <w:t>5</w:t>
            </w:r>
            <w:r w:rsidRPr="00EB67DD">
              <w:rPr>
                <w:rFonts w:ascii="Times New Roman" w:hAnsi="Times New Roman" w:cs="Times New Roman"/>
                <w:b/>
              </w:rPr>
              <w:t xml:space="preserve">)  </w:t>
            </w:r>
            <w:r>
              <w:rPr>
                <w:rFonts w:ascii="Times New Roman" w:hAnsi="Times New Roman" w:cs="Times New Roman"/>
                <w:b/>
              </w:rPr>
              <w:t xml:space="preserve"> Il sistema di riconoscimento targa (RT), per centri autorizzati alle revisioni per ciclomotori e   </w:t>
            </w:r>
          </w:p>
          <w:p w:rsidR="006F0338" w:rsidRDefault="006F0338" w:rsidP="0034079D">
            <w:r>
              <w:rPr>
                <w:rFonts w:ascii="Times New Roman" w:hAnsi="Times New Roman" w:cs="Times New Roman"/>
                <w:b/>
              </w:rPr>
              <w:t xml:space="preserve">         motocicli:</w: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EB67DD" w:rsidRDefault="006F0338" w:rsidP="009F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  deve inquadrare tutta la parte posteriore del veicolo per una larghezza di 2,55 m.;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69" style="position:absolute;margin-left:6.25pt;margin-top:2.4pt;width:9.75pt;height:8.25pt;z-index:251676672;mso-position-horizontal-relative:text;mso-position-vertical-relative:text"/>
              </w:pic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EB67DD" w:rsidRDefault="006F0338" w:rsidP="009F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  non è obbligatorio;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70" style="position:absolute;margin-left:6.25pt;margin-top:3.5pt;width:9.75pt;height:8.25pt;z-index:251677696;mso-position-horizontal-relative:text;mso-position-vertical-relative:text"/>
              </w:pic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EB67DD" w:rsidRDefault="006F0338" w:rsidP="009F5F24">
            <w:pPr>
              <w:rPr>
                <w:rFonts w:ascii="Times New Roman" w:hAnsi="Times New Roman" w:cs="Times New Roman"/>
              </w:rPr>
            </w:pPr>
            <w:r w:rsidRPr="00EB67DD">
              <w:rPr>
                <w:rFonts w:ascii="Times New Roman" w:hAnsi="Times New Roman" w:cs="Times New Roman"/>
              </w:rPr>
              <w:t xml:space="preserve">c)  </w:t>
            </w:r>
            <w:r>
              <w:rPr>
                <w:rFonts w:ascii="Times New Roman" w:hAnsi="Times New Roman" w:cs="Times New Roman"/>
              </w:rPr>
              <w:t xml:space="preserve"> non ha bisogno del libretto metrologico;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71" style="position:absolute;margin-left:6.25pt;margin-top:1.55pt;width:9.75pt;height:8.25pt;z-index:251678720;mso-position-horizontal-relative:text;mso-position-vertical-relative:text"/>
              </w:pict>
            </w:r>
          </w:p>
        </w:tc>
      </w:tr>
      <w:tr w:rsidR="006F0338" w:rsidRPr="0003704E" w:rsidTr="0034079D">
        <w:trPr>
          <w:trHeight w:val="454"/>
        </w:trPr>
        <w:tc>
          <w:tcPr>
            <w:tcW w:w="9783" w:type="dxa"/>
            <w:gridSpan w:val="4"/>
            <w:shd w:val="clear" w:color="auto" w:fill="C6D9F1" w:themeFill="text2" w:themeFillTint="33"/>
            <w:vAlign w:val="center"/>
          </w:tcPr>
          <w:p w:rsidR="006F0338" w:rsidRPr="0003704E" w:rsidRDefault="006F0338" w:rsidP="003407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4079D">
              <w:rPr>
                <w:rFonts w:ascii="Times New Roman" w:hAnsi="Times New Roman" w:cs="Times New Roman"/>
                <w:b/>
              </w:rPr>
              <w:t>6</w:t>
            </w:r>
            <w:r w:rsidRPr="0003704E">
              <w:rPr>
                <w:rFonts w:ascii="Times New Roman" w:hAnsi="Times New Roman" w:cs="Times New Roman"/>
                <w:b/>
              </w:rPr>
              <w:t xml:space="preserve">)  Il </w:t>
            </w:r>
            <w:r>
              <w:rPr>
                <w:rFonts w:ascii="Times New Roman" w:hAnsi="Times New Roman" w:cs="Times New Roman"/>
                <w:b/>
              </w:rPr>
              <w:t xml:space="preserve">  calibratore acustico:</w:t>
            </w:r>
          </w:p>
        </w:tc>
      </w:tr>
      <w:tr w:rsidR="006F0338" w:rsidTr="009F5F24">
        <w:tc>
          <w:tcPr>
            <w:tcW w:w="9039" w:type="dxa"/>
            <w:gridSpan w:val="3"/>
          </w:tcPr>
          <w:p w:rsidR="006F0338" w:rsidRPr="0003704E" w:rsidRDefault="006F0338" w:rsidP="009F5F24">
            <w:pPr>
              <w:rPr>
                <w:rFonts w:ascii="Times New Roman" w:hAnsi="Times New Roman" w:cs="Times New Roman"/>
              </w:rPr>
            </w:pPr>
            <w:r w:rsidRPr="0003704E">
              <w:rPr>
                <w:rFonts w:ascii="Times New Roman" w:hAnsi="Times New Roman" w:cs="Times New Roman"/>
              </w:rPr>
              <w:t xml:space="preserve">a)  </w:t>
            </w:r>
            <w:r>
              <w:rPr>
                <w:rFonts w:ascii="Times New Roman" w:hAnsi="Times New Roman" w:cs="Times New Roman"/>
              </w:rPr>
              <w:t xml:space="preserve"> serve a tarare il fonometro;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72" style="position:absolute;margin-left:6.25pt;margin-top:1.9pt;width:9.75pt;height:8.25pt;z-index:251679744;mso-position-horizontal-relative:text;mso-position-vertical-relative:text"/>
              </w:pict>
            </w:r>
          </w:p>
        </w:tc>
      </w:tr>
      <w:tr w:rsidR="006F0338" w:rsidTr="009F5F24">
        <w:trPr>
          <w:trHeight w:val="298"/>
        </w:trPr>
        <w:tc>
          <w:tcPr>
            <w:tcW w:w="9039" w:type="dxa"/>
            <w:gridSpan w:val="3"/>
          </w:tcPr>
          <w:p w:rsidR="006F0338" w:rsidRPr="0003704E" w:rsidRDefault="006F0338" w:rsidP="009F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  <w:r w:rsidRPr="0003704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misura il rumore di fondo;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lang w:eastAsia="it-IT"/>
              </w:rPr>
              <w:pict>
                <v:rect id="_x0000_s1073" style="position:absolute;margin-left:6.25pt;margin-top:3.75pt;width:9.75pt;height:8.25pt;z-index:251680768;mso-position-horizontal-relative:text;mso-position-vertical-relative:text"/>
              </w:pict>
            </w:r>
          </w:p>
        </w:tc>
      </w:tr>
      <w:tr w:rsidR="006F0338" w:rsidTr="009F5F24">
        <w:trPr>
          <w:trHeight w:val="298"/>
        </w:trPr>
        <w:tc>
          <w:tcPr>
            <w:tcW w:w="9039" w:type="dxa"/>
            <w:gridSpan w:val="3"/>
          </w:tcPr>
          <w:p w:rsidR="006F0338" w:rsidRPr="0003704E" w:rsidRDefault="006F0338" w:rsidP="009F5F24">
            <w:pPr>
              <w:rPr>
                <w:rFonts w:ascii="Times New Roman" w:hAnsi="Times New Roman" w:cs="Times New Roman"/>
              </w:rPr>
            </w:pPr>
            <w:r w:rsidRPr="0003704E">
              <w:rPr>
                <w:rFonts w:ascii="Times New Roman" w:hAnsi="Times New Roman" w:cs="Times New Roman"/>
              </w:rPr>
              <w:t xml:space="preserve">c)  </w:t>
            </w:r>
            <w:r>
              <w:rPr>
                <w:rFonts w:ascii="Times New Roman" w:hAnsi="Times New Roman" w:cs="Times New Roman"/>
              </w:rPr>
              <w:t xml:space="preserve"> lo si deve utilizzare una volta al mese;</w:t>
            </w:r>
          </w:p>
        </w:tc>
        <w:tc>
          <w:tcPr>
            <w:tcW w:w="744" w:type="dxa"/>
          </w:tcPr>
          <w:p w:rsidR="006F0338" w:rsidRDefault="0034079D" w:rsidP="009F5F24">
            <w:r>
              <w:rPr>
                <w:noProof/>
                <w:sz w:val="20"/>
                <w:szCs w:val="20"/>
                <w:lang w:eastAsia="it-IT"/>
              </w:rPr>
              <w:pict>
                <v:rect id="_x0000_s1074" style="position:absolute;margin-left:6.25pt;margin-top:2.6pt;width:9.75pt;height:8.25pt;z-index:251681792;mso-position-horizontal-relative:text;mso-position-vertical-relative:text"/>
              </w:pict>
            </w:r>
          </w:p>
        </w:tc>
      </w:tr>
    </w:tbl>
    <w:p w:rsidR="006F0338" w:rsidRDefault="006F0338" w:rsidP="006F0338"/>
    <w:p w:rsidR="00F416D4" w:rsidRDefault="0034079D"/>
    <w:sectPr w:rsidR="00F416D4" w:rsidSect="00176EC7">
      <w:pgSz w:w="11906" w:h="16838"/>
      <w:pgMar w:top="1134" w:right="720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45EA"/>
    <w:multiLevelType w:val="hybridMultilevel"/>
    <w:tmpl w:val="AC84D86E"/>
    <w:lvl w:ilvl="0" w:tplc="1CBCB10C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</w:lvl>
    <w:lvl w:ilvl="3" w:tplc="0410000F" w:tentative="1">
      <w:start w:val="1"/>
      <w:numFmt w:val="decimal"/>
      <w:lvlText w:val="%4."/>
      <w:lvlJc w:val="left"/>
      <w:pPr>
        <w:ind w:left="2549" w:hanging="360"/>
      </w:p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</w:lvl>
    <w:lvl w:ilvl="6" w:tplc="0410000F" w:tentative="1">
      <w:start w:val="1"/>
      <w:numFmt w:val="decimal"/>
      <w:lvlText w:val="%7."/>
      <w:lvlJc w:val="left"/>
      <w:pPr>
        <w:ind w:left="4709" w:hanging="360"/>
      </w:p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6C8A4A1C"/>
    <w:multiLevelType w:val="hybridMultilevel"/>
    <w:tmpl w:val="C302C240"/>
    <w:lvl w:ilvl="0" w:tplc="203E2CF2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</w:lvl>
    <w:lvl w:ilvl="3" w:tplc="0410000F" w:tentative="1">
      <w:start w:val="1"/>
      <w:numFmt w:val="decimal"/>
      <w:lvlText w:val="%4."/>
      <w:lvlJc w:val="left"/>
      <w:pPr>
        <w:ind w:left="2549" w:hanging="360"/>
      </w:p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</w:lvl>
    <w:lvl w:ilvl="6" w:tplc="0410000F" w:tentative="1">
      <w:start w:val="1"/>
      <w:numFmt w:val="decimal"/>
      <w:lvlText w:val="%7."/>
      <w:lvlJc w:val="left"/>
      <w:pPr>
        <w:ind w:left="4709" w:hanging="360"/>
      </w:p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3B37"/>
    <w:rsid w:val="000016A0"/>
    <w:rsid w:val="00016956"/>
    <w:rsid w:val="0003704E"/>
    <w:rsid w:val="00095F5D"/>
    <w:rsid w:val="000C0B6E"/>
    <w:rsid w:val="000F3B37"/>
    <w:rsid w:val="001113DF"/>
    <w:rsid w:val="00176EC7"/>
    <w:rsid w:val="00264EB1"/>
    <w:rsid w:val="002666E1"/>
    <w:rsid w:val="002860B5"/>
    <w:rsid w:val="00292FC4"/>
    <w:rsid w:val="002D5B54"/>
    <w:rsid w:val="002F62FC"/>
    <w:rsid w:val="00330553"/>
    <w:rsid w:val="003375D4"/>
    <w:rsid w:val="0034079D"/>
    <w:rsid w:val="00350F73"/>
    <w:rsid w:val="00391531"/>
    <w:rsid w:val="003C1DC9"/>
    <w:rsid w:val="00403788"/>
    <w:rsid w:val="005B5991"/>
    <w:rsid w:val="006F0338"/>
    <w:rsid w:val="007D1F59"/>
    <w:rsid w:val="007D2949"/>
    <w:rsid w:val="00855137"/>
    <w:rsid w:val="00AA2FFD"/>
    <w:rsid w:val="00AA5449"/>
    <w:rsid w:val="00AA629D"/>
    <w:rsid w:val="00AC7F9F"/>
    <w:rsid w:val="00AD486F"/>
    <w:rsid w:val="00B947AC"/>
    <w:rsid w:val="00BE746E"/>
    <w:rsid w:val="00C051E2"/>
    <w:rsid w:val="00C269C9"/>
    <w:rsid w:val="00C4375F"/>
    <w:rsid w:val="00CD2D0E"/>
    <w:rsid w:val="00D0134D"/>
    <w:rsid w:val="00D53EE4"/>
    <w:rsid w:val="00DB5C74"/>
    <w:rsid w:val="00DD3432"/>
    <w:rsid w:val="00DE73A2"/>
    <w:rsid w:val="00DF18FB"/>
    <w:rsid w:val="00DF68AB"/>
    <w:rsid w:val="00E9417A"/>
    <w:rsid w:val="00EB67DD"/>
    <w:rsid w:val="00EE4E83"/>
    <w:rsid w:val="00EE6427"/>
    <w:rsid w:val="00F13F6C"/>
    <w:rsid w:val="00F230D8"/>
    <w:rsid w:val="00FD054E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F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230D8"/>
    <w:pPr>
      <w:ind w:left="720"/>
      <w:contextualSpacing/>
    </w:pPr>
  </w:style>
  <w:style w:type="paragraph" w:customStyle="1" w:styleId="Default">
    <w:name w:val="Default"/>
    <w:rsid w:val="00CD2D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6AD6C-8C41-406D-95F1-16E712EC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Renato</cp:lastModifiedBy>
  <cp:revision>6</cp:revision>
  <cp:lastPrinted>2017-11-17T08:31:00Z</cp:lastPrinted>
  <dcterms:created xsi:type="dcterms:W3CDTF">2017-11-14T10:11:00Z</dcterms:created>
  <dcterms:modified xsi:type="dcterms:W3CDTF">2017-12-14T14:16:00Z</dcterms:modified>
</cp:coreProperties>
</file>